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0157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22674B">
        <w:rPr>
          <w:rFonts w:ascii="微軟正黑體" w:eastAsia="微軟正黑體" w:hAnsi="微軟正黑體"/>
          <w:b/>
          <w:bCs/>
          <w:sz w:val="28"/>
          <w:szCs w:val="28"/>
        </w:rPr>
        <w:t>國立成功大學徵案-科學領域</w:t>
      </w:r>
    </w:p>
    <w:p w14:paraId="5DF035E1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634FD952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一、 總計畫主題：「物理與天文」</w:t>
      </w:r>
    </w:p>
    <w:p w14:paraId="0950FDCD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325613E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二、 研究領域：</w:t>
      </w:r>
    </w:p>
    <w:p w14:paraId="4C102ABD" w14:textId="77777777" w:rsidR="0022674B" w:rsidRPr="0022674B" w:rsidRDefault="0022674B" w:rsidP="0022674B">
      <w:pPr>
        <w:numPr>
          <w:ilvl w:val="0"/>
          <w:numId w:val="1"/>
        </w:numPr>
        <w:spacing w:line="400" w:lineRule="exact"/>
        <w:jc w:val="both"/>
        <w:rPr>
          <w:rFonts w:ascii="微軟正黑體" w:eastAsia="微軟正黑體" w:hAnsi="微軟正黑體"/>
        </w:rPr>
      </w:pPr>
      <w:proofErr w:type="gramStart"/>
      <w:r w:rsidRPr="0022674B">
        <w:rPr>
          <w:rFonts w:ascii="微軟正黑體" w:eastAsia="微軟正黑體" w:hAnsi="微軟正黑體"/>
        </w:rPr>
        <w:t>先進綠能</w:t>
      </w:r>
      <w:proofErr w:type="gramEnd"/>
      <w:r w:rsidRPr="0022674B">
        <w:rPr>
          <w:rFonts w:ascii="微軟正黑體" w:eastAsia="微軟正黑體" w:hAnsi="微軟正黑體"/>
        </w:rPr>
        <w:t>（含氫能）的理論開發與驗證 Theoretical Development and Validation of Advanced Green Energy（Including Hydrogen Energy） </w:t>
      </w:r>
    </w:p>
    <w:p w14:paraId="23447CBD" w14:textId="77777777" w:rsidR="0022674B" w:rsidRPr="0022674B" w:rsidRDefault="0022674B" w:rsidP="0022674B">
      <w:pPr>
        <w:numPr>
          <w:ilvl w:val="0"/>
          <w:numId w:val="1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太空科學與科技 Space Science and Technology</w:t>
      </w:r>
    </w:p>
    <w:p w14:paraId="1572349B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5958DEE5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三、 徵件類型：包含「研究計畫」與「人才培育計畫」的「主題式整合型計畫」。</w:t>
      </w:r>
    </w:p>
    <w:p w14:paraId="416BE70F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638C0B8E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四、計畫規格：</w:t>
      </w:r>
    </w:p>
    <w:p w14:paraId="0EA43003" w14:textId="77777777" w:rsidR="0022674B" w:rsidRPr="0022674B" w:rsidRDefault="0022674B" w:rsidP="0022674B">
      <w:pPr>
        <w:numPr>
          <w:ilvl w:val="0"/>
          <w:numId w:val="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每一計畫包含至少2所UAAT盟校及1所KOOU盟校成員，計畫主持人需於計畫期間為所屬學校之專任教研人員。</w:t>
      </w:r>
    </w:p>
    <w:p w14:paraId="4BD2AC5F" w14:textId="77777777" w:rsidR="0022674B" w:rsidRPr="0022674B" w:rsidRDefault="0022674B" w:rsidP="0022674B">
      <w:pPr>
        <w:numPr>
          <w:ilvl w:val="0"/>
          <w:numId w:val="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每一UAAT盟</w:t>
      </w:r>
      <w:proofErr w:type="gramStart"/>
      <w:r w:rsidRPr="0022674B">
        <w:rPr>
          <w:rFonts w:ascii="微軟正黑體" w:eastAsia="微軟正黑體" w:hAnsi="微軟正黑體"/>
        </w:rPr>
        <w:t>校限提1件</w:t>
      </w:r>
      <w:proofErr w:type="gramEnd"/>
      <w:r w:rsidRPr="0022674B">
        <w:rPr>
          <w:rFonts w:ascii="微軟正黑體" w:eastAsia="微軟正黑體" w:hAnsi="微軟正黑體"/>
        </w:rPr>
        <w:t>申請案（已計畫主持人學校屬之），參與者（如共同主持人）不在此限。</w:t>
      </w:r>
    </w:p>
    <w:p w14:paraId="6C2B84B6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5C8F2FE7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五、 計畫經費：每一計畫至多補助新臺幣180萬元。（詳如附件一）</w:t>
      </w:r>
    </w:p>
    <w:p w14:paraId="7C2D9F6F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7D4A6273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六、 執行期程：自113年12月01日至114年11月30日。</w:t>
      </w:r>
    </w:p>
    <w:p w14:paraId="29AFE32B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5BAAB92B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七、 申請方式：</w:t>
      </w:r>
    </w:p>
    <w:p w14:paraId="3F8E8A93" w14:textId="77777777" w:rsidR="0022674B" w:rsidRPr="0022674B" w:rsidRDefault="0022674B" w:rsidP="0022674B">
      <w:pPr>
        <w:numPr>
          <w:ilvl w:val="0"/>
          <w:numId w:val="3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申請時間為113年7月10日（星期三）起至113年8月15日（星期四）下午5:00止，請將計畫</w:t>
      </w:r>
      <w:proofErr w:type="gramStart"/>
      <w:r w:rsidRPr="0022674B">
        <w:rPr>
          <w:rFonts w:ascii="微軟正黑體" w:eastAsia="微軟正黑體" w:hAnsi="微軟正黑體"/>
        </w:rPr>
        <w:t>書電郵至</w:t>
      </w:r>
      <w:proofErr w:type="gramEnd"/>
      <w:r w:rsidRPr="0022674B">
        <w:rPr>
          <w:rFonts w:ascii="微軟正黑體" w:eastAsia="微軟正黑體" w:hAnsi="微軟正黑體"/>
        </w:rPr>
        <w:t>國立臺灣大學研究發展處 黃佳琳經理（clhunag636@ntu.edu.tw</w:t>
      </w:r>
      <w:proofErr w:type="gramStart"/>
      <w:r w:rsidRPr="0022674B">
        <w:rPr>
          <w:rFonts w:ascii="微軟正黑體" w:eastAsia="微軟正黑體" w:hAnsi="微軟正黑體"/>
        </w:rPr>
        <w:t>）</w:t>
      </w:r>
      <w:proofErr w:type="gramEnd"/>
      <w:r w:rsidRPr="0022674B">
        <w:rPr>
          <w:rFonts w:ascii="微軟正黑體" w:eastAsia="微軟正黑體" w:hAnsi="微軟正黑體"/>
        </w:rPr>
        <w:t>。</w:t>
      </w:r>
    </w:p>
    <w:p w14:paraId="5A670F14" w14:textId="77777777" w:rsidR="0022674B" w:rsidRPr="0022674B" w:rsidRDefault="0022674B" w:rsidP="0022674B">
      <w:pPr>
        <w:numPr>
          <w:ilvl w:val="0"/>
          <w:numId w:val="3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計畫書撰寫以英文為主，並詳閱計畫書申請書（附件二）及國家重點領域國際合作聯盟整合型計畫提案方式與程序（附件三）。</w:t>
      </w:r>
    </w:p>
    <w:p w14:paraId="3EBA5EC3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0ED23948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八、 補助金額：每</w:t>
      </w:r>
      <w:proofErr w:type="gramStart"/>
      <w:r w:rsidRPr="0022674B">
        <w:rPr>
          <w:rFonts w:ascii="微軟正黑體" w:eastAsia="微軟正黑體" w:hAnsi="微軟正黑體"/>
        </w:rPr>
        <w:t>個</w:t>
      </w:r>
      <w:proofErr w:type="gramEnd"/>
      <w:r w:rsidRPr="0022674B">
        <w:rPr>
          <w:rFonts w:ascii="微軟正黑體" w:eastAsia="微軟正黑體" w:hAnsi="微軟正黑體"/>
        </w:rPr>
        <w:t>計畫以新臺幣180萬元為原則。</w:t>
      </w:r>
    </w:p>
    <w:p w14:paraId="31EC3BD9" w14:textId="77777777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4EC0D29E" w14:textId="5BA384E2" w:rsidR="0022674B" w:rsidRPr="0022674B" w:rsidRDefault="0022674B" w:rsidP="0022674B">
      <w:pPr>
        <w:spacing w:line="400" w:lineRule="exact"/>
        <w:jc w:val="both"/>
        <w:rPr>
          <w:rFonts w:ascii="微軟正黑體" w:eastAsia="微軟正黑體" w:hAnsi="微軟正黑體"/>
        </w:rPr>
      </w:pPr>
      <w:r w:rsidRPr="0022674B">
        <w:rPr>
          <w:rFonts w:ascii="微軟正黑體" w:eastAsia="微軟正黑體" w:hAnsi="微軟正黑體"/>
        </w:rPr>
        <w:t>九、本案承辦人：國立成功大學國際事務處，電子信箱：11212001@gs.ncku.edu.tw</w:t>
      </w:r>
    </w:p>
    <w:p w14:paraId="5B34FEDF" w14:textId="77777777" w:rsidR="00991389" w:rsidRDefault="00991389"/>
    <w:sectPr w:rsidR="009913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C33"/>
    <w:multiLevelType w:val="multilevel"/>
    <w:tmpl w:val="1470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75CB3"/>
    <w:multiLevelType w:val="multilevel"/>
    <w:tmpl w:val="2FC4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E6880"/>
    <w:multiLevelType w:val="multilevel"/>
    <w:tmpl w:val="82D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4B"/>
    <w:rsid w:val="0022674B"/>
    <w:rsid w:val="009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BF5F2"/>
  <w15:chartTrackingRefBased/>
  <w15:docId w15:val="{29B345E4-12FC-4DD6-B48A-353183C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603</Characters>
  <Application>Microsoft Office Word</Application>
  <DocSecurity>0</DocSecurity>
  <Lines>32</Lines>
  <Paragraphs>16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ORDSP</dc:creator>
  <cp:keywords/>
  <dc:description/>
  <cp:lastModifiedBy>ORDSP</cp:lastModifiedBy>
  <cp:revision>1</cp:revision>
  <dcterms:created xsi:type="dcterms:W3CDTF">2024-07-11T02:21:00Z</dcterms:created>
  <dcterms:modified xsi:type="dcterms:W3CDTF">2024-07-11T02:22:00Z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ceb5e3dd-dc36-4327-80e8-37e4e9c27575</vt:lpwstr>
  </property>
</Properties>
</file>